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925"/>
      </w:tblGrid>
      <w:tr w:rsidR="005B410A" w14:paraId="66BDE064" w14:textId="77777777" w:rsidTr="008766F2">
        <w:tc>
          <w:tcPr>
            <w:tcW w:w="3425" w:type="dxa"/>
            <w:tcBorders>
              <w:top w:val="nil"/>
              <w:bottom w:val="nil"/>
              <w:right w:val="nil"/>
            </w:tcBorders>
          </w:tcPr>
          <w:p w14:paraId="0574BB74" w14:textId="77777777" w:rsidR="005B410A" w:rsidRDefault="005B410A" w:rsidP="008766F2">
            <w:pPr>
              <w:pStyle w:val="Title"/>
              <w:jc w:val="left"/>
            </w:pPr>
            <w:r w:rsidRPr="009F6DA4">
              <w:rPr>
                <w:noProof/>
              </w:rPr>
              <w:drawing>
                <wp:inline distT="0" distB="0" distL="0" distR="0" wp14:anchorId="76AFBBFD" wp14:editId="4ECBC0D6">
                  <wp:extent cx="685800" cy="685800"/>
                  <wp:effectExtent l="0" t="0" r="0" b="0"/>
                  <wp:docPr id="13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left w:val="nil"/>
            </w:tcBorders>
          </w:tcPr>
          <w:p w14:paraId="6A47FCE6" w14:textId="77777777" w:rsidR="005B410A" w:rsidRDefault="005B410A" w:rsidP="008766F2">
            <w:pPr>
              <w:pStyle w:val="Title"/>
              <w:jc w:val="right"/>
            </w:pPr>
            <w:r w:rsidRPr="009F6DA4">
              <w:rPr>
                <w:noProof/>
              </w:rPr>
              <w:drawing>
                <wp:inline distT="0" distB="0" distL="0" distR="0" wp14:anchorId="79B1A92E" wp14:editId="2FB448F1">
                  <wp:extent cx="2329199" cy="537002"/>
                  <wp:effectExtent l="0" t="0" r="0" b="0"/>
                  <wp:docPr id="1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666" t="11638" r="27604" b="10054"/>
                          <a:stretch/>
                        </pic:blipFill>
                        <pic:spPr>
                          <a:xfrm>
                            <a:off x="0" y="0"/>
                            <a:ext cx="2455579" cy="56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63831" w14:textId="2271E32B" w:rsidR="00214C89" w:rsidRPr="000B03A7" w:rsidRDefault="005B410A" w:rsidP="000B03A7">
      <w:pPr>
        <w:pStyle w:val="Title"/>
        <w:jc w:val="both"/>
        <w:rPr>
          <w:lang w:val="en-GB"/>
        </w:rPr>
      </w:pPr>
      <w:r w:rsidRPr="000B03A7">
        <w:rPr>
          <w:lang w:val="en-GB"/>
        </w:rPr>
        <w:t xml:space="preserve">Program - CABNEI </w:t>
      </w:r>
      <w:r w:rsidR="00DD1E95">
        <w:rPr>
          <w:lang w:val="en-GB"/>
        </w:rPr>
        <w:t>p</w:t>
      </w:r>
      <w:r w:rsidR="00132A3F" w:rsidRPr="000B03A7">
        <w:rPr>
          <w:lang w:val="en-GB"/>
        </w:rPr>
        <w:t xml:space="preserve">reparation of </w:t>
      </w:r>
      <w:r w:rsidR="00FC2E92" w:rsidRPr="000B03A7">
        <w:rPr>
          <w:lang w:val="en-GB"/>
        </w:rPr>
        <w:t>evaluation and international closing conference (</w:t>
      </w:r>
      <w:r w:rsidRPr="000B03A7">
        <w:rPr>
          <w:lang w:val="en-GB"/>
        </w:rPr>
        <w:t xml:space="preserve">WP </w:t>
      </w:r>
      <w:r w:rsidR="00132A3F" w:rsidRPr="000B03A7">
        <w:rPr>
          <w:lang w:val="en-GB"/>
        </w:rPr>
        <w:t>1.1.</w:t>
      </w:r>
      <w:r w:rsidR="00FC2E92" w:rsidRPr="000B03A7">
        <w:rPr>
          <w:lang w:val="en-GB"/>
        </w:rPr>
        <w:t>6)</w:t>
      </w:r>
      <w:r w:rsidR="00DD1E95">
        <w:rPr>
          <w:lang w:val="en-GB"/>
        </w:rPr>
        <w:t>, March 8-10, 2022</w:t>
      </w:r>
    </w:p>
    <w:p w14:paraId="39425FB9" w14:textId="425F0197" w:rsidR="0063186F" w:rsidRPr="000B03A7" w:rsidRDefault="0063186F" w:rsidP="000B03A7">
      <w:pPr>
        <w:pStyle w:val="Title"/>
        <w:jc w:val="both"/>
        <w:rPr>
          <w:sz w:val="24"/>
          <w:szCs w:val="24"/>
          <w:lang w:val="en-GB"/>
        </w:rPr>
      </w:pPr>
    </w:p>
    <w:p w14:paraId="51CCDF56" w14:textId="086C5A48" w:rsidR="0063186F" w:rsidRPr="000B03A7" w:rsidRDefault="0063186F" w:rsidP="000B03A7">
      <w:pPr>
        <w:pStyle w:val="Title"/>
        <w:jc w:val="both"/>
        <w:rPr>
          <w:sz w:val="24"/>
          <w:szCs w:val="24"/>
          <w:lang w:val="en-GB"/>
        </w:rPr>
      </w:pPr>
      <w:r w:rsidRPr="000B03A7">
        <w:rPr>
          <w:sz w:val="24"/>
          <w:szCs w:val="24"/>
          <w:lang w:val="en-GB"/>
        </w:rPr>
        <w:t>Partner</w:t>
      </w:r>
      <w:r w:rsidR="008212CA">
        <w:rPr>
          <w:sz w:val="24"/>
          <w:szCs w:val="24"/>
          <w:lang w:val="en-GB"/>
        </w:rPr>
        <w:t xml:space="preserve"> </w:t>
      </w:r>
      <w:r w:rsidRPr="000B03A7">
        <w:rPr>
          <w:sz w:val="24"/>
          <w:szCs w:val="24"/>
          <w:lang w:val="en-GB"/>
        </w:rPr>
        <w:t>institutions’ project</w:t>
      </w:r>
      <w:r w:rsidR="000B03A7" w:rsidRPr="000B03A7">
        <w:rPr>
          <w:sz w:val="24"/>
          <w:szCs w:val="24"/>
          <w:lang w:val="en-GB"/>
        </w:rPr>
        <w:t xml:space="preserve"> </w:t>
      </w:r>
      <w:r w:rsidRPr="000B03A7">
        <w:rPr>
          <w:sz w:val="24"/>
          <w:szCs w:val="24"/>
          <w:lang w:val="en-GB"/>
        </w:rPr>
        <w:t>group in Scandinavia and the project</w:t>
      </w:r>
      <w:r w:rsidR="00DD1E95">
        <w:rPr>
          <w:sz w:val="24"/>
          <w:szCs w:val="24"/>
          <w:lang w:val="en-GB"/>
        </w:rPr>
        <w:t xml:space="preserve"> </w:t>
      </w:r>
      <w:r w:rsidRPr="000B03A7">
        <w:rPr>
          <w:sz w:val="24"/>
          <w:szCs w:val="24"/>
          <w:lang w:val="en-GB"/>
        </w:rPr>
        <w:t>group and project coordinator</w:t>
      </w:r>
      <w:r w:rsidR="00DD1E95">
        <w:rPr>
          <w:sz w:val="24"/>
          <w:szCs w:val="24"/>
          <w:lang w:val="en-GB"/>
        </w:rPr>
        <w:t>s</w:t>
      </w:r>
      <w:r w:rsidRPr="000B03A7">
        <w:rPr>
          <w:sz w:val="24"/>
          <w:szCs w:val="24"/>
          <w:lang w:val="en-GB"/>
        </w:rPr>
        <w:t xml:space="preserve"> in Indonesia will meet to prepare the </w:t>
      </w:r>
      <w:r w:rsidR="00DD1E95">
        <w:rPr>
          <w:sz w:val="24"/>
          <w:szCs w:val="24"/>
          <w:lang w:val="en-GB"/>
        </w:rPr>
        <w:t xml:space="preserve">evaluation and </w:t>
      </w:r>
      <w:r w:rsidRPr="000B03A7">
        <w:rPr>
          <w:sz w:val="24"/>
          <w:szCs w:val="24"/>
          <w:lang w:val="en-GB"/>
        </w:rPr>
        <w:t>international conference that will take place in Banda Aceh, Indonesia</w:t>
      </w:r>
      <w:r w:rsidR="000B03A7" w:rsidRPr="000B03A7">
        <w:rPr>
          <w:sz w:val="24"/>
          <w:szCs w:val="24"/>
          <w:lang w:val="en-GB"/>
        </w:rPr>
        <w:t xml:space="preserve"> June 5-9, 2023</w:t>
      </w:r>
      <w:r w:rsidRPr="000B03A7">
        <w:rPr>
          <w:sz w:val="24"/>
          <w:szCs w:val="24"/>
          <w:lang w:val="en-GB"/>
        </w:rPr>
        <w:t>.</w:t>
      </w:r>
    </w:p>
    <w:p w14:paraId="3515F68C" w14:textId="26A0304D" w:rsidR="0063186F" w:rsidRPr="000B03A7" w:rsidRDefault="0063186F" w:rsidP="000B03A7">
      <w:pPr>
        <w:pStyle w:val="Title"/>
        <w:jc w:val="both"/>
        <w:rPr>
          <w:sz w:val="24"/>
          <w:szCs w:val="24"/>
          <w:lang w:val="en-GB"/>
        </w:rPr>
      </w:pPr>
    </w:p>
    <w:p w14:paraId="6A69D2D6" w14:textId="5BED1FDA" w:rsidR="0063186F" w:rsidRPr="000B03A7" w:rsidRDefault="0063186F" w:rsidP="000B03A7">
      <w:pPr>
        <w:pStyle w:val="Title"/>
        <w:jc w:val="both"/>
        <w:rPr>
          <w:sz w:val="24"/>
          <w:szCs w:val="24"/>
          <w:lang w:val="en-GB"/>
        </w:rPr>
      </w:pPr>
      <w:r w:rsidRPr="000B03A7">
        <w:rPr>
          <w:sz w:val="24"/>
          <w:szCs w:val="24"/>
          <w:lang w:val="en-GB"/>
        </w:rPr>
        <w:t xml:space="preserve">The consortium meeting will result in a mutually binding plan including aim, preliminary </w:t>
      </w:r>
      <w:proofErr w:type="gramStart"/>
      <w:r w:rsidRPr="000B03A7">
        <w:rPr>
          <w:sz w:val="24"/>
          <w:szCs w:val="24"/>
          <w:lang w:val="en-GB"/>
        </w:rPr>
        <w:t>title</w:t>
      </w:r>
      <w:proofErr w:type="gramEnd"/>
      <w:r w:rsidRPr="000B03A7">
        <w:rPr>
          <w:sz w:val="24"/>
          <w:szCs w:val="24"/>
          <w:lang w:val="en-GB"/>
        </w:rPr>
        <w:t xml:space="preserve"> and the program for the conference, as well as the time and the composition of the conference committee.</w:t>
      </w:r>
    </w:p>
    <w:p w14:paraId="2891E3F2" w14:textId="095B1953" w:rsidR="0031655F" w:rsidRPr="00973C2C" w:rsidRDefault="005B410A" w:rsidP="0031655F">
      <w:pPr>
        <w:pStyle w:val="Heading1"/>
      </w:pPr>
      <w:r>
        <w:t>202</w:t>
      </w:r>
      <w:r w:rsidR="00DF7CA9">
        <w:t>2</w:t>
      </w:r>
      <w:r>
        <w:t>-</w:t>
      </w:r>
      <w:r w:rsidR="00DF7CA9">
        <w:t>03</w:t>
      </w:r>
      <w:r w:rsidR="00214C89">
        <w:t>-</w:t>
      </w:r>
      <w:r w:rsidR="00132A3F">
        <w:t>0</w:t>
      </w:r>
      <w:r w:rsidR="00DF7CA9">
        <w:t>8</w:t>
      </w:r>
      <w:r w:rsidR="0031655F">
        <w:t xml:space="preserve"> </w:t>
      </w:r>
    </w:p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4"/>
        <w:gridCol w:w="1212"/>
        <w:gridCol w:w="4097"/>
        <w:gridCol w:w="2798"/>
      </w:tblGrid>
      <w:tr w:rsidR="00132A3F" w:rsidRPr="00985319" w14:paraId="431A6DF7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60A8CB70" w14:textId="78E30FC7" w:rsidR="00132A3F" w:rsidRDefault="00132A3F" w:rsidP="00132A3F">
            <w:pPr>
              <w:jc w:val="center"/>
            </w:pPr>
            <w:r>
              <w:t>Indonesian Time</w:t>
            </w:r>
          </w:p>
        </w:tc>
        <w:tc>
          <w:tcPr>
            <w:tcW w:w="1212" w:type="dxa"/>
            <w:vAlign w:val="center"/>
          </w:tcPr>
          <w:p w14:paraId="46918019" w14:textId="6EB525C8" w:rsidR="00132A3F" w:rsidRDefault="00132A3F" w:rsidP="00132A3F">
            <w:pPr>
              <w:jc w:val="center"/>
            </w:pPr>
            <w:r>
              <w:t>Scandinavian Time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56EC14F3" w14:textId="77777777" w:rsidR="00132A3F" w:rsidRPr="008F56C9" w:rsidRDefault="00132A3F" w:rsidP="000120A6"/>
        </w:tc>
        <w:tc>
          <w:tcPr>
            <w:tcW w:w="2798" w:type="dxa"/>
          </w:tcPr>
          <w:p w14:paraId="39EC8E43" w14:textId="77777777" w:rsidR="00132A3F" w:rsidRPr="001C6AA3" w:rsidRDefault="00132A3F" w:rsidP="000120A6"/>
        </w:tc>
      </w:tr>
      <w:tr w:rsidR="00132A3F" w:rsidRPr="00985319" w14:paraId="4BBA1358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2A94D114" w14:textId="3DD9AD0D" w:rsidR="00132A3F" w:rsidRDefault="00132A3F" w:rsidP="00132A3F">
            <w:r>
              <w:t>14.00-14.</w:t>
            </w:r>
            <w:r w:rsidR="00DF7CA9">
              <w:t>1</w:t>
            </w:r>
            <w:r w:rsidR="00954EB9">
              <w:t>0</w:t>
            </w:r>
          </w:p>
        </w:tc>
        <w:tc>
          <w:tcPr>
            <w:tcW w:w="1212" w:type="dxa"/>
            <w:vAlign w:val="center"/>
          </w:tcPr>
          <w:p w14:paraId="2A25C68E" w14:textId="790A9B61" w:rsidR="00132A3F" w:rsidRDefault="00132A3F" w:rsidP="00132A3F">
            <w:r>
              <w:t>0</w:t>
            </w:r>
            <w:r w:rsidR="00F341B3">
              <w:t>8</w:t>
            </w:r>
            <w:r>
              <w:t>.00 -0</w:t>
            </w:r>
            <w:r w:rsidR="00F341B3">
              <w:t>8</w:t>
            </w:r>
            <w:r>
              <w:t>.</w:t>
            </w:r>
            <w:r w:rsidR="00DF7CA9">
              <w:t>1</w:t>
            </w:r>
            <w:r w:rsidR="00954EB9">
              <w:t>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063F0AB5" w14:textId="1A544A05" w:rsidR="00132A3F" w:rsidRPr="008F56C9" w:rsidRDefault="00132A3F" w:rsidP="000120A6">
            <w:r>
              <w:t>Welcome</w:t>
            </w:r>
            <w:r w:rsidR="00796C49">
              <w:t>,</w:t>
            </w:r>
            <w:r>
              <w:t xml:space="preserve"> introduction &amp; objectives.</w:t>
            </w:r>
          </w:p>
        </w:tc>
        <w:tc>
          <w:tcPr>
            <w:tcW w:w="2798" w:type="dxa"/>
          </w:tcPr>
          <w:p w14:paraId="3B8A826B" w14:textId="77266B01" w:rsidR="00132A3F" w:rsidRPr="001C6AA3" w:rsidRDefault="00132A3F" w:rsidP="000120A6">
            <w:r>
              <w:t>Professor Jan Nilsson</w:t>
            </w:r>
          </w:p>
        </w:tc>
      </w:tr>
      <w:tr w:rsidR="00954EB9" w:rsidRPr="00985319" w14:paraId="451CBD9D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4712FE42" w14:textId="598B7234" w:rsidR="00954EB9" w:rsidRDefault="00954EB9" w:rsidP="00132A3F">
            <w:r>
              <w:t>14.10-15.00</w:t>
            </w:r>
          </w:p>
        </w:tc>
        <w:tc>
          <w:tcPr>
            <w:tcW w:w="1212" w:type="dxa"/>
            <w:vAlign w:val="center"/>
          </w:tcPr>
          <w:p w14:paraId="3EB11234" w14:textId="3B2E4099" w:rsidR="00954EB9" w:rsidRDefault="00954EB9" w:rsidP="00132A3F">
            <w:r>
              <w:t>08.10-09.00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76ABF8D7" w14:textId="3767EA45" w:rsidR="00F96F51" w:rsidRDefault="00F96F51" w:rsidP="006B5BFD">
            <w:r>
              <w:t>Discussions</w:t>
            </w:r>
            <w:r w:rsidR="008E51F3">
              <w:t>:</w:t>
            </w:r>
          </w:p>
          <w:p w14:paraId="7D5B057F" w14:textId="590F0F1F" w:rsidR="00F96F51" w:rsidRDefault="008E51F3" w:rsidP="00F96F51">
            <w:r>
              <w:t>-</w:t>
            </w:r>
            <w:r w:rsidR="00F96F51">
              <w:t>Venue</w:t>
            </w:r>
          </w:p>
          <w:p w14:paraId="1F224234" w14:textId="480B8002" w:rsidR="00F96F51" w:rsidRPr="00F96F51" w:rsidRDefault="008E51F3" w:rsidP="00F96F51">
            <w:r>
              <w:t>-</w:t>
            </w:r>
            <w:r w:rsidR="00F96F51">
              <w:t>Target group</w:t>
            </w:r>
          </w:p>
          <w:p w14:paraId="53169B07" w14:textId="7C3AB94B" w:rsidR="00F96F51" w:rsidRDefault="008E51F3" w:rsidP="00F96F51">
            <w:r>
              <w:t>-</w:t>
            </w:r>
            <w:r w:rsidR="00F96F51">
              <w:t>Dates:</w:t>
            </w:r>
          </w:p>
          <w:p w14:paraId="25032843" w14:textId="77777777" w:rsidR="00F96F51" w:rsidRPr="00F96F51" w:rsidRDefault="00F96F51" w:rsidP="00F96F51">
            <w:r w:rsidRPr="00F96F51">
              <w:t>Monday 5th, lunch, opening ceremony</w:t>
            </w:r>
          </w:p>
          <w:p w14:paraId="052C4645" w14:textId="77777777" w:rsidR="00F96F51" w:rsidRPr="00F96F51" w:rsidRDefault="00F96F51" w:rsidP="00F96F51">
            <w:r w:rsidRPr="00F96F51">
              <w:t>Tuesday 6th, whole day, conference</w:t>
            </w:r>
          </w:p>
          <w:p w14:paraId="0E9073D3" w14:textId="77777777" w:rsidR="00F96F51" w:rsidRPr="00F96F51" w:rsidRDefault="00F96F51" w:rsidP="00F96F51">
            <w:r w:rsidRPr="00F96F51">
              <w:t>Wednesday 7th, lunch closing ceremony</w:t>
            </w:r>
          </w:p>
          <w:p w14:paraId="442C1BC2" w14:textId="78CCCA62" w:rsidR="006B5BFD" w:rsidRPr="006B5BFD" w:rsidRDefault="008E51F3" w:rsidP="006B5BFD">
            <w:r>
              <w:t>-</w:t>
            </w:r>
            <w:r w:rsidR="006B5BFD" w:rsidRPr="006B5BFD">
              <w:t xml:space="preserve">Title </w:t>
            </w:r>
          </w:p>
          <w:p w14:paraId="6B31B9BD" w14:textId="2E0E7D1D" w:rsidR="006B5BFD" w:rsidRPr="006B5BFD" w:rsidRDefault="008E51F3" w:rsidP="006B5BFD">
            <w:r>
              <w:t>-</w:t>
            </w:r>
            <w:r w:rsidR="006B5BFD" w:rsidRPr="006B5BFD">
              <w:t xml:space="preserve">Conference themes </w:t>
            </w:r>
          </w:p>
          <w:p w14:paraId="6DAF86D0" w14:textId="4FC37377" w:rsidR="006B5BFD" w:rsidRDefault="008E51F3" w:rsidP="006B5BFD">
            <w:r>
              <w:t>-</w:t>
            </w:r>
            <w:r w:rsidR="006B5BFD" w:rsidRPr="006B5BFD">
              <w:t>Satellite workshop</w:t>
            </w:r>
          </w:p>
          <w:p w14:paraId="35EF29C2" w14:textId="3CCD7F3D" w:rsidR="00F96F51" w:rsidRPr="006B5BFD" w:rsidRDefault="008E51F3" w:rsidP="006B5BFD">
            <w:r>
              <w:t>-</w:t>
            </w:r>
            <w:r w:rsidR="00F96F51">
              <w:t>Keynote speakers</w:t>
            </w:r>
          </w:p>
          <w:p w14:paraId="2A1421C5" w14:textId="77777777" w:rsidR="00954EB9" w:rsidRPr="006B5BFD" w:rsidRDefault="00954EB9" w:rsidP="000120A6">
            <w:pPr>
              <w:rPr>
                <w:lang w:val="en-GB"/>
              </w:rPr>
            </w:pPr>
          </w:p>
        </w:tc>
        <w:tc>
          <w:tcPr>
            <w:tcW w:w="2798" w:type="dxa"/>
          </w:tcPr>
          <w:p w14:paraId="616043FA" w14:textId="48FD14CA" w:rsidR="00954EB9" w:rsidRDefault="006B5BFD" w:rsidP="000120A6">
            <w:r>
              <w:t>All partners</w:t>
            </w:r>
          </w:p>
        </w:tc>
      </w:tr>
      <w:tr w:rsidR="003F203E" w:rsidRPr="00985319" w14:paraId="3FE120DB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45AB57EA" w14:textId="14F3124F" w:rsidR="003F203E" w:rsidRDefault="00132A3F" w:rsidP="00132A3F">
            <w:r>
              <w:t>1</w:t>
            </w:r>
            <w:r w:rsidR="0096656F">
              <w:t>5</w:t>
            </w:r>
            <w:r>
              <w:t>.</w:t>
            </w:r>
            <w:r w:rsidR="0096656F">
              <w:t>00</w:t>
            </w:r>
            <w:r>
              <w:t>-15.</w:t>
            </w:r>
            <w:r w:rsidR="0096656F">
              <w:t>10</w:t>
            </w:r>
          </w:p>
        </w:tc>
        <w:tc>
          <w:tcPr>
            <w:tcW w:w="1212" w:type="dxa"/>
            <w:vAlign w:val="center"/>
          </w:tcPr>
          <w:p w14:paraId="59588BC4" w14:textId="7A486CB9" w:rsidR="003F203E" w:rsidRDefault="00132A3F" w:rsidP="00132A3F">
            <w:r>
              <w:t>0</w:t>
            </w:r>
            <w:r w:rsidR="0096656F">
              <w:t>9</w:t>
            </w:r>
            <w:r>
              <w:t>.</w:t>
            </w:r>
            <w:r w:rsidR="0096656F">
              <w:t>0</w:t>
            </w:r>
            <w:r>
              <w:t>0-</w:t>
            </w:r>
            <w:r w:rsidR="00F341B3">
              <w:t>09</w:t>
            </w:r>
            <w:r>
              <w:t>.</w:t>
            </w:r>
            <w:r w:rsidR="0096656F">
              <w:t>10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34F6BD4A" w14:textId="62DBEF7E" w:rsidR="003F203E" w:rsidRPr="008F56C9" w:rsidRDefault="0096656F" w:rsidP="00132A3F">
            <w:r>
              <w:t>Short break</w:t>
            </w:r>
          </w:p>
        </w:tc>
        <w:tc>
          <w:tcPr>
            <w:tcW w:w="2798" w:type="dxa"/>
          </w:tcPr>
          <w:p w14:paraId="78C8869D" w14:textId="28684CDE" w:rsidR="003F203E" w:rsidRPr="001C6AA3" w:rsidRDefault="003F203E" w:rsidP="000120A6"/>
        </w:tc>
      </w:tr>
      <w:tr w:rsidR="00132A3F" w:rsidRPr="00985319" w14:paraId="0FAF5391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69219F4D" w14:textId="2DCDDDB2" w:rsidR="00132A3F" w:rsidRDefault="0096656F" w:rsidP="00132A3F">
            <w:r>
              <w:t>15.10-15.55</w:t>
            </w:r>
          </w:p>
        </w:tc>
        <w:tc>
          <w:tcPr>
            <w:tcW w:w="1212" w:type="dxa"/>
            <w:vAlign w:val="center"/>
          </w:tcPr>
          <w:p w14:paraId="49E92EE7" w14:textId="101250DF" w:rsidR="00132A3F" w:rsidRDefault="0096656F" w:rsidP="00132A3F">
            <w:r>
              <w:t>09.10-09.55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7046A57C" w14:textId="32970E7E" w:rsidR="006B5BFD" w:rsidRPr="006B5BFD" w:rsidRDefault="006B5BFD" w:rsidP="006B5BFD">
            <w:r w:rsidRPr="006B5BFD">
              <w:t>Conference committee</w:t>
            </w:r>
            <w:r w:rsidR="008E51F3">
              <w:t>:</w:t>
            </w:r>
          </w:p>
          <w:p w14:paraId="61477DB5" w14:textId="7ABB67A8" w:rsidR="006B5BFD" w:rsidRPr="006B5BFD" w:rsidRDefault="006B5BFD" w:rsidP="006B5BFD">
            <w:r>
              <w:t>-</w:t>
            </w:r>
            <w:r w:rsidRPr="006B5BFD">
              <w:t>Chai</w:t>
            </w:r>
            <w:r>
              <w:t>r</w:t>
            </w:r>
          </w:p>
          <w:p w14:paraId="0EAE65BE" w14:textId="02849816" w:rsidR="006B5BFD" w:rsidRPr="006B5BFD" w:rsidRDefault="006B5BFD" w:rsidP="006B5BFD">
            <w:r>
              <w:t>-</w:t>
            </w:r>
            <w:r w:rsidRPr="006B5BFD">
              <w:t>Members</w:t>
            </w:r>
          </w:p>
          <w:p w14:paraId="5381ED75" w14:textId="33CB47CE" w:rsidR="006B5BFD" w:rsidRPr="006B5BFD" w:rsidRDefault="006B5BFD" w:rsidP="006B5BFD">
            <w:r>
              <w:t>-</w:t>
            </w:r>
            <w:r w:rsidRPr="006B5BFD">
              <w:t>Advisor</w:t>
            </w:r>
          </w:p>
          <w:p w14:paraId="11B93D45" w14:textId="62353482" w:rsidR="0096656F" w:rsidRDefault="0096656F" w:rsidP="00132A3F"/>
        </w:tc>
        <w:tc>
          <w:tcPr>
            <w:tcW w:w="2798" w:type="dxa"/>
          </w:tcPr>
          <w:p w14:paraId="0A704262" w14:textId="14DE9B01" w:rsidR="00132A3F" w:rsidRDefault="006B5BFD" w:rsidP="000120A6">
            <w:r>
              <w:lastRenderedPageBreak/>
              <w:t>All partners</w:t>
            </w:r>
          </w:p>
        </w:tc>
      </w:tr>
      <w:tr w:rsidR="0096656F" w:rsidRPr="00985319" w14:paraId="1933B3BD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0851EB5B" w14:textId="73B1E0D5" w:rsidR="0096656F" w:rsidRDefault="0096656F" w:rsidP="00132A3F">
            <w:r>
              <w:t>15.55-16.00</w:t>
            </w:r>
          </w:p>
        </w:tc>
        <w:tc>
          <w:tcPr>
            <w:tcW w:w="1212" w:type="dxa"/>
            <w:vAlign w:val="center"/>
          </w:tcPr>
          <w:p w14:paraId="49BEB72F" w14:textId="7FCFBAAB" w:rsidR="0096656F" w:rsidRDefault="0096656F" w:rsidP="00132A3F">
            <w:r>
              <w:t>09.</w:t>
            </w:r>
            <w:r w:rsidR="008E51F3">
              <w:t>55</w:t>
            </w:r>
            <w:r>
              <w:t>-10.00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34865799" w14:textId="02E0EEA1" w:rsidR="0096656F" w:rsidRDefault="0096656F" w:rsidP="00132A3F">
            <w:r w:rsidRPr="00132A3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ummary and conclusions</w:t>
            </w:r>
            <w:r>
              <w:rPr>
                <w:sz w:val="24"/>
                <w:szCs w:val="24"/>
              </w:rPr>
              <w:t>, day 1</w:t>
            </w:r>
          </w:p>
        </w:tc>
        <w:tc>
          <w:tcPr>
            <w:tcW w:w="2798" w:type="dxa"/>
          </w:tcPr>
          <w:p w14:paraId="20DB5409" w14:textId="2FF11A88" w:rsidR="0096656F" w:rsidRPr="0096656F" w:rsidRDefault="0096656F" w:rsidP="000120A6">
            <w:pPr>
              <w:rPr>
                <w:lang w:val="sv-SE"/>
              </w:rPr>
            </w:pPr>
            <w:r w:rsidRPr="00D1530C">
              <w:rPr>
                <w:lang w:val="sv-SE"/>
              </w:rPr>
              <w:t xml:space="preserve">Professor </w:t>
            </w:r>
            <w:r>
              <w:rPr>
                <w:lang w:val="sv-SE"/>
              </w:rPr>
              <w:t>Jan Nilss</w:t>
            </w:r>
            <w:r>
              <w:rPr>
                <w:lang w:val="sv-SE"/>
              </w:rPr>
              <w:t>on</w:t>
            </w:r>
          </w:p>
        </w:tc>
      </w:tr>
    </w:tbl>
    <w:p w14:paraId="0A2BE45F" w14:textId="4C80EEEF" w:rsidR="0031655F" w:rsidRPr="00E801C4" w:rsidRDefault="005B410A" w:rsidP="005B410A">
      <w:pPr>
        <w:pStyle w:val="Heading1"/>
      </w:pPr>
      <w:r>
        <w:t>202</w:t>
      </w:r>
      <w:r w:rsidR="00954EB9">
        <w:t>2</w:t>
      </w:r>
      <w:r>
        <w:t>-</w:t>
      </w:r>
      <w:r w:rsidR="00954EB9">
        <w:t>03</w:t>
      </w:r>
      <w:r w:rsidR="00214C89">
        <w:t>-</w:t>
      </w:r>
      <w:r w:rsidR="00954EB9">
        <w:t>09</w:t>
      </w:r>
      <w:r w:rsidR="0031655F">
        <w:t xml:space="preserve"> </w:t>
      </w:r>
    </w:p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4"/>
        <w:gridCol w:w="1212"/>
        <w:gridCol w:w="4097"/>
        <w:gridCol w:w="2798"/>
      </w:tblGrid>
      <w:tr w:rsidR="0096656F" w:rsidRPr="00985319" w14:paraId="079C389C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36CF5A66" w14:textId="77777777" w:rsidR="0096656F" w:rsidRDefault="0096656F" w:rsidP="00FD6089">
            <w:pPr>
              <w:jc w:val="center"/>
            </w:pPr>
            <w:r>
              <w:t>Indonesian Time</w:t>
            </w:r>
          </w:p>
        </w:tc>
        <w:tc>
          <w:tcPr>
            <w:tcW w:w="1212" w:type="dxa"/>
            <w:vAlign w:val="center"/>
          </w:tcPr>
          <w:p w14:paraId="4BCBCDB3" w14:textId="77777777" w:rsidR="0096656F" w:rsidRDefault="0096656F" w:rsidP="00FD6089">
            <w:pPr>
              <w:jc w:val="center"/>
            </w:pPr>
            <w:r>
              <w:t>Scandinavian Time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649F3347" w14:textId="77777777" w:rsidR="0096656F" w:rsidRPr="008F56C9" w:rsidRDefault="0096656F" w:rsidP="00FD6089"/>
        </w:tc>
        <w:tc>
          <w:tcPr>
            <w:tcW w:w="2798" w:type="dxa"/>
          </w:tcPr>
          <w:p w14:paraId="4A7F102C" w14:textId="77777777" w:rsidR="0096656F" w:rsidRPr="001C6AA3" w:rsidRDefault="0096656F" w:rsidP="00FD6089"/>
        </w:tc>
      </w:tr>
      <w:tr w:rsidR="0096656F" w:rsidRPr="00985319" w14:paraId="30A693B9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0F347D3C" w14:textId="77777777" w:rsidR="0096656F" w:rsidRDefault="0096656F" w:rsidP="00FD6089">
            <w:r>
              <w:t>14.00-14.10</w:t>
            </w:r>
          </w:p>
        </w:tc>
        <w:tc>
          <w:tcPr>
            <w:tcW w:w="1212" w:type="dxa"/>
            <w:vAlign w:val="center"/>
          </w:tcPr>
          <w:p w14:paraId="6BB521FD" w14:textId="77777777" w:rsidR="0096656F" w:rsidRDefault="0096656F" w:rsidP="00FD6089">
            <w:r>
              <w:t>08.00 -08.10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1EE5D3C9" w14:textId="5A59EE6D" w:rsidR="0096656F" w:rsidRPr="008F56C9" w:rsidRDefault="006B5BFD" w:rsidP="00FD6089">
            <w:r>
              <w:t>Continued discussions on the international closing conference</w:t>
            </w:r>
            <w:r w:rsidR="0096656F">
              <w:t>.</w:t>
            </w:r>
          </w:p>
        </w:tc>
        <w:tc>
          <w:tcPr>
            <w:tcW w:w="2798" w:type="dxa"/>
          </w:tcPr>
          <w:p w14:paraId="71FA76A5" w14:textId="09E8C632" w:rsidR="0096656F" w:rsidRPr="001C6AA3" w:rsidRDefault="006B5BFD" w:rsidP="00FD6089">
            <w:r>
              <w:t>All partners</w:t>
            </w:r>
          </w:p>
        </w:tc>
      </w:tr>
      <w:tr w:rsidR="0096656F" w:rsidRPr="00985319" w14:paraId="5F9E5BFD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017DFCBF" w14:textId="77777777" w:rsidR="0096656F" w:rsidRDefault="0096656F" w:rsidP="00FD6089">
            <w:r>
              <w:t>14.10-15.00</w:t>
            </w:r>
          </w:p>
        </w:tc>
        <w:tc>
          <w:tcPr>
            <w:tcW w:w="1212" w:type="dxa"/>
            <w:vAlign w:val="center"/>
          </w:tcPr>
          <w:p w14:paraId="5955EB60" w14:textId="77777777" w:rsidR="0096656F" w:rsidRDefault="0096656F" w:rsidP="00FD6089">
            <w:r>
              <w:t>08.10-09.00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5033A05C" w14:textId="77777777" w:rsidR="0096656F" w:rsidRDefault="0096656F" w:rsidP="00FD6089"/>
        </w:tc>
        <w:tc>
          <w:tcPr>
            <w:tcW w:w="2798" w:type="dxa"/>
          </w:tcPr>
          <w:p w14:paraId="679BD099" w14:textId="77777777" w:rsidR="0096656F" w:rsidRDefault="0096656F" w:rsidP="00FD6089"/>
        </w:tc>
      </w:tr>
      <w:tr w:rsidR="0096656F" w:rsidRPr="00985319" w14:paraId="42EF0527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593BF404" w14:textId="77777777" w:rsidR="0096656F" w:rsidRDefault="0096656F" w:rsidP="00FD6089">
            <w:r>
              <w:t>15.00-15.10</w:t>
            </w:r>
          </w:p>
        </w:tc>
        <w:tc>
          <w:tcPr>
            <w:tcW w:w="1212" w:type="dxa"/>
            <w:vAlign w:val="center"/>
          </w:tcPr>
          <w:p w14:paraId="6C0D2800" w14:textId="77777777" w:rsidR="0096656F" w:rsidRDefault="0096656F" w:rsidP="00FD6089">
            <w:r>
              <w:t>09.00-09.10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4FC46D14" w14:textId="77777777" w:rsidR="0096656F" w:rsidRPr="008F56C9" w:rsidRDefault="0096656F" w:rsidP="00FD6089">
            <w:r>
              <w:t>Short break</w:t>
            </w:r>
          </w:p>
        </w:tc>
        <w:tc>
          <w:tcPr>
            <w:tcW w:w="2798" w:type="dxa"/>
          </w:tcPr>
          <w:p w14:paraId="3D997374" w14:textId="5510586A" w:rsidR="0096656F" w:rsidRPr="001C6AA3" w:rsidRDefault="0096656F" w:rsidP="00FD6089"/>
        </w:tc>
      </w:tr>
      <w:tr w:rsidR="0096656F" w:rsidRPr="00985319" w14:paraId="50047F9C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66A5851A" w14:textId="77777777" w:rsidR="0096656F" w:rsidRDefault="0096656F" w:rsidP="00FD6089">
            <w:r>
              <w:t>15.10-15.55</w:t>
            </w:r>
          </w:p>
        </w:tc>
        <w:tc>
          <w:tcPr>
            <w:tcW w:w="1212" w:type="dxa"/>
            <w:vAlign w:val="center"/>
          </w:tcPr>
          <w:p w14:paraId="76F031C6" w14:textId="77777777" w:rsidR="0096656F" w:rsidRDefault="0096656F" w:rsidP="00FD6089">
            <w:r>
              <w:t>09.10-09.55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77B27861" w14:textId="14188425" w:rsidR="0096656F" w:rsidRDefault="00F96F51" w:rsidP="00FD6089">
            <w:r>
              <w:t>Continued discussions on the international closing conference.</w:t>
            </w:r>
          </w:p>
        </w:tc>
        <w:tc>
          <w:tcPr>
            <w:tcW w:w="2798" w:type="dxa"/>
          </w:tcPr>
          <w:p w14:paraId="14C12065" w14:textId="4F9B7467" w:rsidR="0096656F" w:rsidRDefault="00F96F51" w:rsidP="00FD6089">
            <w:r>
              <w:t>All partners</w:t>
            </w:r>
          </w:p>
        </w:tc>
      </w:tr>
      <w:tr w:rsidR="0096656F" w:rsidRPr="00985319" w14:paraId="16D3DD1A" w14:textId="77777777" w:rsidTr="00FD6089">
        <w:tc>
          <w:tcPr>
            <w:tcW w:w="1274" w:type="dxa"/>
            <w:tcMar>
              <w:right w:w="58" w:type="dxa"/>
            </w:tcMar>
            <w:vAlign w:val="center"/>
          </w:tcPr>
          <w:p w14:paraId="57A050FF" w14:textId="77777777" w:rsidR="0096656F" w:rsidRDefault="0096656F" w:rsidP="00FD6089">
            <w:r>
              <w:t>15.55-16.00</w:t>
            </w:r>
          </w:p>
        </w:tc>
        <w:tc>
          <w:tcPr>
            <w:tcW w:w="1212" w:type="dxa"/>
            <w:vAlign w:val="center"/>
          </w:tcPr>
          <w:p w14:paraId="3C5031DC" w14:textId="0827C9E2" w:rsidR="0096656F" w:rsidRDefault="0096656F" w:rsidP="00FD6089">
            <w:r>
              <w:t>09.</w:t>
            </w:r>
            <w:r w:rsidR="008E51F3">
              <w:t>55</w:t>
            </w:r>
            <w:r>
              <w:t>-10.00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6B959BFC" w14:textId="2342AA23" w:rsidR="0096656F" w:rsidRDefault="0096656F" w:rsidP="00FD6089">
            <w:r w:rsidRPr="00132A3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ummary and conclusions, day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658E154B" w14:textId="77777777" w:rsidR="0096656F" w:rsidRPr="0096656F" w:rsidRDefault="0096656F" w:rsidP="00FD6089">
            <w:pPr>
              <w:rPr>
                <w:lang w:val="sv-SE"/>
              </w:rPr>
            </w:pPr>
            <w:r w:rsidRPr="00D1530C">
              <w:rPr>
                <w:lang w:val="sv-SE"/>
              </w:rPr>
              <w:t xml:space="preserve">Professor </w:t>
            </w:r>
            <w:r>
              <w:rPr>
                <w:lang w:val="sv-SE"/>
              </w:rPr>
              <w:t>Jan Nilsson</w:t>
            </w:r>
          </w:p>
        </w:tc>
      </w:tr>
    </w:tbl>
    <w:p w14:paraId="297C9849" w14:textId="5F33423C" w:rsidR="0031655F" w:rsidRPr="00D3753C" w:rsidRDefault="005B410A" w:rsidP="00DD1E95">
      <w:pPr>
        <w:pStyle w:val="Heading1"/>
      </w:pPr>
      <w:r>
        <w:t>202</w:t>
      </w:r>
      <w:r w:rsidR="00954EB9">
        <w:t>2</w:t>
      </w:r>
      <w:r>
        <w:t>-</w:t>
      </w:r>
      <w:r w:rsidR="00954EB9">
        <w:t>03</w:t>
      </w:r>
      <w:r w:rsidR="00214C89">
        <w:t>-1</w:t>
      </w:r>
      <w:r w:rsidR="00954EB9">
        <w:t>0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9498"/>
      </w:tblGrid>
      <w:tr w:rsidR="004969AF" w:rsidRPr="0001058F" w14:paraId="4136FB0F" w14:textId="77777777" w:rsidTr="0096656F">
        <w:tc>
          <w:tcPr>
            <w:tcW w:w="9498" w:type="dxa"/>
            <w:tcMar>
              <w:right w:w="58" w:type="dxa"/>
            </w:tcMar>
            <w:vAlign w:val="center"/>
          </w:tcPr>
          <w:tbl>
            <w:tblPr>
              <w:tblStyle w:val="TableGrid"/>
              <w:tblW w:w="501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808080" w:themeColor="background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erence agenda information layout table #1"/>
            </w:tblPr>
            <w:tblGrid>
              <w:gridCol w:w="1285"/>
              <w:gridCol w:w="1222"/>
              <w:gridCol w:w="4132"/>
              <w:gridCol w:w="2822"/>
            </w:tblGrid>
            <w:tr w:rsidR="0096656F" w:rsidRPr="00985319" w14:paraId="54C4F68A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1AC9FBBE" w14:textId="77777777" w:rsidR="0096656F" w:rsidRDefault="0096656F" w:rsidP="0096656F">
                  <w:pPr>
                    <w:jc w:val="center"/>
                  </w:pPr>
                  <w:r>
                    <w:t>Indonesian Time</w:t>
                  </w:r>
                </w:p>
              </w:tc>
              <w:tc>
                <w:tcPr>
                  <w:tcW w:w="1212" w:type="dxa"/>
                  <w:vAlign w:val="center"/>
                </w:tcPr>
                <w:p w14:paraId="51CB61F1" w14:textId="77777777" w:rsidR="0096656F" w:rsidRDefault="0096656F" w:rsidP="0096656F">
                  <w:pPr>
                    <w:jc w:val="center"/>
                  </w:pPr>
                  <w:r>
                    <w:t>Scandinavian Time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0279440E" w14:textId="77777777" w:rsidR="0096656F" w:rsidRPr="008F56C9" w:rsidRDefault="0096656F" w:rsidP="0096656F"/>
              </w:tc>
              <w:tc>
                <w:tcPr>
                  <w:tcW w:w="2798" w:type="dxa"/>
                </w:tcPr>
                <w:p w14:paraId="013476FA" w14:textId="77777777" w:rsidR="0096656F" w:rsidRPr="001C6AA3" w:rsidRDefault="0096656F" w:rsidP="0096656F"/>
              </w:tc>
            </w:tr>
            <w:tr w:rsidR="0096656F" w:rsidRPr="00985319" w14:paraId="04195D3F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2332F2EE" w14:textId="77777777" w:rsidR="0096656F" w:rsidRDefault="0096656F" w:rsidP="0096656F">
                  <w:r>
                    <w:t>14.00-14.10</w:t>
                  </w:r>
                </w:p>
              </w:tc>
              <w:tc>
                <w:tcPr>
                  <w:tcW w:w="1212" w:type="dxa"/>
                  <w:vAlign w:val="center"/>
                </w:tcPr>
                <w:p w14:paraId="749E6348" w14:textId="77777777" w:rsidR="0096656F" w:rsidRDefault="0096656F" w:rsidP="0096656F">
                  <w:r>
                    <w:t>08.00 -08.10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7B53C4A7" w14:textId="42D6F41D" w:rsidR="0096656F" w:rsidRPr="008F56C9" w:rsidRDefault="0096656F" w:rsidP="0096656F">
                  <w:r>
                    <w:t>Welcome</w:t>
                  </w:r>
                  <w:r w:rsidR="008E51F3">
                    <w:t>,</w:t>
                  </w:r>
                  <w:r>
                    <w:t xml:space="preserve"> introduction &amp; objectives.</w:t>
                  </w:r>
                </w:p>
              </w:tc>
              <w:tc>
                <w:tcPr>
                  <w:tcW w:w="2798" w:type="dxa"/>
                </w:tcPr>
                <w:p w14:paraId="57AC327A" w14:textId="77777777" w:rsidR="0096656F" w:rsidRPr="001C6AA3" w:rsidRDefault="0096656F" w:rsidP="0096656F">
                  <w:r>
                    <w:t>Professor Jan Nilsson</w:t>
                  </w:r>
                </w:p>
              </w:tc>
            </w:tr>
            <w:tr w:rsidR="0096656F" w:rsidRPr="00985319" w14:paraId="64A729A1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5C1AF514" w14:textId="77777777" w:rsidR="0096656F" w:rsidRDefault="0096656F" w:rsidP="0096656F">
                  <w:r>
                    <w:t>14.10-15.00</w:t>
                  </w:r>
                </w:p>
              </w:tc>
              <w:tc>
                <w:tcPr>
                  <w:tcW w:w="1212" w:type="dxa"/>
                  <w:vAlign w:val="center"/>
                </w:tcPr>
                <w:p w14:paraId="1138ED24" w14:textId="77777777" w:rsidR="0096656F" w:rsidRDefault="0096656F" w:rsidP="0096656F">
                  <w:r>
                    <w:t>08.10-09.00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5D08CAB0" w14:textId="0B6D0182" w:rsidR="008E51F3" w:rsidRDefault="008E51F3" w:rsidP="00DD1E95">
                  <w:r>
                    <w:t>Discussions:</w:t>
                  </w:r>
                </w:p>
                <w:p w14:paraId="37D1F740" w14:textId="6FDF9E5B" w:rsidR="00C078EC" w:rsidRDefault="008E51F3" w:rsidP="00DD1E95">
                  <w:r>
                    <w:t>-</w:t>
                  </w:r>
                  <w:r w:rsidR="00C078EC" w:rsidRPr="00C078EC">
                    <w:t>Dates:</w:t>
                  </w:r>
                  <w:r w:rsidR="00DD1E95">
                    <w:t xml:space="preserve"> June 8-9</w:t>
                  </w:r>
                </w:p>
                <w:p w14:paraId="4FEE2EA2" w14:textId="70CB09DC" w:rsidR="0096656F" w:rsidRPr="00DD1E95" w:rsidRDefault="008E51F3" w:rsidP="0096656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t>-</w:t>
                  </w:r>
                  <w:r w:rsidR="00C078EC">
                    <w:t>What and how to evaluate?</w:t>
                  </w:r>
                </w:p>
              </w:tc>
              <w:tc>
                <w:tcPr>
                  <w:tcW w:w="2798" w:type="dxa"/>
                </w:tcPr>
                <w:p w14:paraId="7F7FCB4C" w14:textId="33772282" w:rsidR="0096656F" w:rsidRDefault="00DD1E95" w:rsidP="0096656F">
                  <w:r>
                    <w:t>All partners</w:t>
                  </w:r>
                </w:p>
              </w:tc>
            </w:tr>
            <w:tr w:rsidR="0096656F" w:rsidRPr="00985319" w14:paraId="69331A71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7BF4EB9D" w14:textId="77777777" w:rsidR="0096656F" w:rsidRDefault="0096656F" w:rsidP="0096656F">
                  <w:r>
                    <w:t>15.00-15.10</w:t>
                  </w:r>
                </w:p>
              </w:tc>
              <w:tc>
                <w:tcPr>
                  <w:tcW w:w="1212" w:type="dxa"/>
                  <w:vAlign w:val="center"/>
                </w:tcPr>
                <w:p w14:paraId="7DFFD5F9" w14:textId="77777777" w:rsidR="0096656F" w:rsidRDefault="0096656F" w:rsidP="0096656F">
                  <w:r>
                    <w:t>09.00-09.10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5AC0C00B" w14:textId="77777777" w:rsidR="0096656F" w:rsidRPr="008F56C9" w:rsidRDefault="0096656F" w:rsidP="0096656F">
                  <w:r>
                    <w:t>Short break</w:t>
                  </w:r>
                </w:p>
              </w:tc>
              <w:tc>
                <w:tcPr>
                  <w:tcW w:w="2798" w:type="dxa"/>
                </w:tcPr>
                <w:p w14:paraId="2F945950" w14:textId="0292CFA5" w:rsidR="0096656F" w:rsidRPr="001C6AA3" w:rsidRDefault="0096656F" w:rsidP="0096656F"/>
              </w:tc>
            </w:tr>
            <w:tr w:rsidR="0096656F" w:rsidRPr="00985319" w14:paraId="6EE858A8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688A4CB8" w14:textId="77777777" w:rsidR="0096656F" w:rsidRDefault="0096656F" w:rsidP="0096656F">
                  <w:r>
                    <w:t>15.10-15.55</w:t>
                  </w:r>
                </w:p>
              </w:tc>
              <w:tc>
                <w:tcPr>
                  <w:tcW w:w="1212" w:type="dxa"/>
                  <w:vAlign w:val="center"/>
                </w:tcPr>
                <w:p w14:paraId="1CAE2FB9" w14:textId="0913E5DC" w:rsidR="0096656F" w:rsidRDefault="0096656F" w:rsidP="0096656F">
                  <w:r>
                    <w:t>09.10-09.5</w:t>
                  </w:r>
                  <w:r w:rsidR="008E51F3">
                    <w:t>0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61698FDE" w14:textId="3846200E" w:rsidR="0096656F" w:rsidRDefault="008E51F3" w:rsidP="0096656F">
                  <w:r>
                    <w:t>-</w:t>
                  </w:r>
                  <w:r w:rsidR="00C078EC">
                    <w:t>Continued discussions on the</w:t>
                  </w:r>
                  <w:r w:rsidR="00C078EC">
                    <w:t xml:space="preserve"> evaluation of the CABNEI project</w:t>
                  </w:r>
                </w:p>
              </w:tc>
              <w:tc>
                <w:tcPr>
                  <w:tcW w:w="2798" w:type="dxa"/>
                </w:tcPr>
                <w:p w14:paraId="29C11250" w14:textId="30A03EA9" w:rsidR="0096656F" w:rsidRDefault="00DD1E95" w:rsidP="0096656F">
                  <w:r>
                    <w:t>All partners</w:t>
                  </w:r>
                </w:p>
              </w:tc>
            </w:tr>
            <w:tr w:rsidR="0096656F" w:rsidRPr="00985319" w14:paraId="19B88F27" w14:textId="77777777" w:rsidTr="00FD6089">
              <w:tc>
                <w:tcPr>
                  <w:tcW w:w="1274" w:type="dxa"/>
                  <w:tcMar>
                    <w:right w:w="58" w:type="dxa"/>
                  </w:tcMar>
                  <w:vAlign w:val="center"/>
                </w:tcPr>
                <w:p w14:paraId="629E1DD0" w14:textId="77777777" w:rsidR="0096656F" w:rsidRDefault="0096656F" w:rsidP="0096656F">
                  <w:r>
                    <w:t>15.55-16.00</w:t>
                  </w:r>
                </w:p>
              </w:tc>
              <w:tc>
                <w:tcPr>
                  <w:tcW w:w="1212" w:type="dxa"/>
                  <w:vAlign w:val="center"/>
                </w:tcPr>
                <w:p w14:paraId="66EAAD45" w14:textId="6C21599B" w:rsidR="0096656F" w:rsidRDefault="0096656F" w:rsidP="0096656F">
                  <w:r>
                    <w:t>09.</w:t>
                  </w:r>
                  <w:r w:rsidR="008E51F3">
                    <w:t>50</w:t>
                  </w:r>
                  <w:r>
                    <w:t>-10.00</w:t>
                  </w:r>
                </w:p>
              </w:tc>
              <w:tc>
                <w:tcPr>
                  <w:tcW w:w="4097" w:type="dxa"/>
                  <w:tcMar>
                    <w:left w:w="58" w:type="dxa"/>
                  </w:tcMar>
                  <w:vAlign w:val="center"/>
                </w:tcPr>
                <w:p w14:paraId="540621CF" w14:textId="79861DF1" w:rsidR="0096656F" w:rsidRDefault="0096656F" w:rsidP="0096656F">
                  <w:r w:rsidRPr="00132A3F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ummary and conclusions, day </w:t>
                  </w:r>
                  <w:r w:rsidR="006B5BF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8" w:type="dxa"/>
                </w:tcPr>
                <w:p w14:paraId="0A4BD1B4" w14:textId="77777777" w:rsidR="0096656F" w:rsidRPr="0096656F" w:rsidRDefault="0096656F" w:rsidP="0096656F">
                  <w:pPr>
                    <w:rPr>
                      <w:lang w:val="sv-SE"/>
                    </w:rPr>
                  </w:pPr>
                  <w:r w:rsidRPr="00D1530C">
                    <w:rPr>
                      <w:lang w:val="sv-SE"/>
                    </w:rPr>
                    <w:t xml:space="preserve">Professor </w:t>
                  </w:r>
                  <w:r>
                    <w:rPr>
                      <w:lang w:val="sv-SE"/>
                    </w:rPr>
                    <w:t>Jan Nilsson</w:t>
                  </w:r>
                </w:p>
              </w:tc>
            </w:tr>
          </w:tbl>
          <w:p w14:paraId="12A2C071" w14:textId="198AAEB3" w:rsidR="00087DA4" w:rsidRDefault="00087DA4" w:rsidP="009971D9"/>
          <w:p w14:paraId="785CC138" w14:textId="5D5F4EC3" w:rsidR="0096656F" w:rsidRDefault="0096656F" w:rsidP="009971D9"/>
          <w:p w14:paraId="2C5D8527" w14:textId="77777777" w:rsidR="0096656F" w:rsidRDefault="0096656F" w:rsidP="009971D9"/>
          <w:tbl>
            <w:tblPr>
              <w:tblStyle w:val="TableGrid"/>
              <w:tblW w:w="1430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312"/>
              <w:gridCol w:w="2504"/>
              <w:gridCol w:w="2504"/>
            </w:tblGrid>
            <w:tr w:rsidR="009971D9" w:rsidRPr="009971D9" w14:paraId="7744ABF2" w14:textId="77777777" w:rsidTr="00087DA4">
              <w:trPr>
                <w:gridAfter w:val="2"/>
                <w:wAfter w:w="5008" w:type="dxa"/>
              </w:trPr>
              <w:tc>
                <w:tcPr>
                  <w:tcW w:w="9292" w:type="dxa"/>
                  <w:gridSpan w:val="2"/>
                  <w:tcBorders>
                    <w:bottom w:val="single" w:sz="4" w:space="0" w:color="auto"/>
                  </w:tcBorders>
                </w:tcPr>
                <w:p w14:paraId="12F25F74" w14:textId="4790122B" w:rsidR="009971D9" w:rsidRPr="009971D9" w:rsidRDefault="009971D9" w:rsidP="008245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71D9">
                    <w:rPr>
                      <w:b/>
                      <w:bCs/>
                      <w:sz w:val="20"/>
                      <w:szCs w:val="20"/>
                    </w:rPr>
                    <w:t>Detailed description with expected outcome for the respective WPs</w:t>
                  </w:r>
                </w:p>
              </w:tc>
            </w:tr>
            <w:tr w:rsidR="003A4C0F" w:rsidRPr="009971D9" w14:paraId="46E27B00" w14:textId="77777777" w:rsidTr="00087DA4">
              <w:trPr>
                <w:gridAfter w:val="2"/>
                <w:wAfter w:w="5008" w:type="dxa"/>
              </w:trPr>
              <w:tc>
                <w:tcPr>
                  <w:tcW w:w="9292" w:type="dxa"/>
                  <w:gridSpan w:val="2"/>
                  <w:shd w:val="clear" w:color="auto" w:fill="D9D9D9" w:themeFill="background1" w:themeFillShade="D9"/>
                </w:tcPr>
                <w:p w14:paraId="642C0A34" w14:textId="77777777" w:rsidR="003A4C0F" w:rsidRDefault="003A4C0F" w:rsidP="008245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635BEB8" w14:textId="08BD6082" w:rsidR="00087DA4" w:rsidRPr="009971D9" w:rsidRDefault="00087DA4" w:rsidP="008245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4C0F" w:rsidRPr="009971D9" w14:paraId="4A85F786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799586E3" w14:textId="71C65C4E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WP</w:t>
                  </w:r>
                </w:p>
              </w:tc>
              <w:tc>
                <w:tcPr>
                  <w:tcW w:w="7312" w:type="dxa"/>
                </w:tcPr>
                <w:p w14:paraId="7864B523" w14:textId="241817D3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1.1.</w:t>
                  </w:r>
                  <w:r w:rsidR="00597B3D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A4C0F" w:rsidRPr="009971D9" w14:paraId="6A4F265E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1075BA9B" w14:textId="5F0CFAE2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312" w:type="dxa"/>
                </w:tcPr>
                <w:p w14:paraId="0F848781" w14:textId="16B62A29" w:rsidR="003A4C0F" w:rsidRPr="009971D9" w:rsidRDefault="00C078EC" w:rsidP="003A4C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Consortium meeting to prepare the evaluation and international closing conference</w:t>
                  </w:r>
                </w:p>
              </w:tc>
            </w:tr>
            <w:tr w:rsidR="003A4C0F" w:rsidRPr="009971D9" w14:paraId="7B4127E0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797FE16D" w14:textId="74ABCADF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7312" w:type="dxa"/>
                </w:tcPr>
                <w:p w14:paraId="03FD2E95" w14:textId="77777777" w:rsidR="003A4C0F" w:rsidRPr="009971D9" w:rsidRDefault="004C08FE" w:rsidP="003A4C0F">
                  <w:pPr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06838243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Teaching material</w:t>
                  </w:r>
                </w:p>
                <w:p w14:paraId="39F80769" w14:textId="530874DA" w:rsidR="003A4C0F" w:rsidRPr="009971D9" w:rsidRDefault="004C08FE" w:rsidP="003A4C0F">
                  <w:pPr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6937765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Learning material</w:t>
                  </w:r>
                </w:p>
              </w:tc>
            </w:tr>
            <w:tr w:rsidR="003A4C0F" w:rsidRPr="009971D9" w14:paraId="4F5E52EB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0DA3A953" w14:textId="25BD2F8C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lastRenderedPageBreak/>
                    <w:t>Description</w:t>
                  </w:r>
                </w:p>
              </w:tc>
              <w:tc>
                <w:tcPr>
                  <w:tcW w:w="7312" w:type="dxa"/>
                </w:tcPr>
                <w:p w14:paraId="04DE7225" w14:textId="77108DE5" w:rsidR="003A4C0F" w:rsidRPr="009971D9" w:rsidRDefault="003A4C0F" w:rsidP="003A4C0F">
                  <w:pPr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 xml:space="preserve">The meeting will be arranged </w:t>
                  </w:r>
                  <w:r w:rsidR="00C078EC">
                    <w:rPr>
                      <w:sz w:val="20"/>
                      <w:szCs w:val="20"/>
                    </w:rPr>
                    <w:t>digitally</w:t>
                  </w:r>
                  <w:r w:rsidRPr="009971D9">
                    <w:rPr>
                      <w:sz w:val="20"/>
                      <w:szCs w:val="20"/>
                    </w:rPr>
                    <w:t>.</w:t>
                  </w:r>
                </w:p>
                <w:p w14:paraId="3E7A6C34" w14:textId="117B0209" w:rsidR="003A4C0F" w:rsidRPr="009971D9" w:rsidRDefault="003A4C0F" w:rsidP="00C078EC">
                  <w:pPr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br/>
                    <w:t xml:space="preserve">The partner institutions’ project group </w:t>
                  </w:r>
                  <w:r w:rsidR="00C078EC">
                    <w:rPr>
                      <w:sz w:val="20"/>
                      <w:szCs w:val="20"/>
                    </w:rPr>
                    <w:t>in Scandinavia and the project group and project coordinators in Indonesia will meet to prepare the international closing conference that will take place in Banda Aceh, Indonesia.</w:t>
                  </w:r>
                </w:p>
                <w:p w14:paraId="7995CF58" w14:textId="77777777" w:rsidR="003A4C0F" w:rsidRPr="009971D9" w:rsidRDefault="003A4C0F" w:rsidP="003A4C0F">
                  <w:pPr>
                    <w:rPr>
                      <w:sz w:val="20"/>
                      <w:szCs w:val="20"/>
                    </w:rPr>
                  </w:pPr>
                </w:p>
                <w:p w14:paraId="5AA38CD3" w14:textId="4593EC69" w:rsidR="003A4C0F" w:rsidRPr="0036646A" w:rsidRDefault="003A4C0F" w:rsidP="0036646A">
                  <w:pPr>
                    <w:rPr>
                      <w:sz w:val="20"/>
                      <w:szCs w:val="20"/>
                    </w:rPr>
                  </w:pPr>
                  <w:r w:rsidRPr="009971D9">
                    <w:rPr>
                      <w:b/>
                      <w:bCs/>
                      <w:sz w:val="20"/>
                      <w:szCs w:val="20"/>
                    </w:rPr>
                    <w:t xml:space="preserve">The </w:t>
                  </w:r>
                  <w:r w:rsidR="00C078EC">
                    <w:rPr>
                      <w:b/>
                      <w:bCs/>
                      <w:sz w:val="20"/>
                      <w:szCs w:val="20"/>
                    </w:rPr>
                    <w:t xml:space="preserve">consortium meeting will result in a mutually binding plan </w:t>
                  </w:r>
                  <w:r w:rsidR="00597B3D">
                    <w:rPr>
                      <w:b/>
                      <w:bCs/>
                      <w:sz w:val="20"/>
                      <w:szCs w:val="20"/>
                    </w:rPr>
                    <w:t xml:space="preserve">including aim, preliminary </w:t>
                  </w:r>
                  <w:proofErr w:type="gramStart"/>
                  <w:r w:rsidR="00597B3D">
                    <w:rPr>
                      <w:b/>
                      <w:bCs/>
                      <w:sz w:val="20"/>
                      <w:szCs w:val="20"/>
                    </w:rPr>
                    <w:t>title</w:t>
                  </w:r>
                  <w:proofErr w:type="gramEnd"/>
                  <w:r w:rsidR="00597B3D">
                    <w:rPr>
                      <w:b/>
                      <w:bCs/>
                      <w:sz w:val="20"/>
                      <w:szCs w:val="20"/>
                    </w:rPr>
                    <w:t xml:space="preserve"> and program for the conference, as well as the time and composition of the conference committee.</w:t>
                  </w:r>
                </w:p>
              </w:tc>
            </w:tr>
            <w:tr w:rsidR="003A4C0F" w:rsidRPr="009971D9" w14:paraId="5B9EBDCD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709FDA29" w14:textId="16F3B018" w:rsidR="003A4C0F" w:rsidRPr="009971D9" w:rsidRDefault="003A4C0F" w:rsidP="00824591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Target groups</w:t>
                  </w:r>
                </w:p>
              </w:tc>
              <w:tc>
                <w:tcPr>
                  <w:tcW w:w="7312" w:type="dxa"/>
                </w:tcPr>
                <w:p w14:paraId="607AEBE1" w14:textId="77777777" w:rsidR="00597B3D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970739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Teaching staff</w:t>
                  </w:r>
                </w:p>
                <w:p w14:paraId="5397A813" w14:textId="77777777" w:rsidR="00597B3D" w:rsidRDefault="00597B3D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5557400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Administrative</w:t>
                  </w:r>
                  <w:r w:rsidRPr="009971D9">
                    <w:rPr>
                      <w:sz w:val="20"/>
                      <w:szCs w:val="20"/>
                      <w:lang w:val="en-GB"/>
                    </w:rPr>
                    <w:t xml:space="preserve"> staff</w:t>
                  </w:r>
                </w:p>
                <w:p w14:paraId="13BE5E29" w14:textId="12FFE05C" w:rsidR="003A4C0F" w:rsidRPr="009971D9" w:rsidRDefault="00597B3D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311745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9971D9">
                    <w:rPr>
                      <w:sz w:val="20"/>
                      <w:szCs w:val="20"/>
                      <w:lang w:val="en-GB"/>
                    </w:rPr>
                    <w:t>Te</w:t>
                  </w:r>
                  <w:r>
                    <w:rPr>
                      <w:sz w:val="20"/>
                      <w:szCs w:val="20"/>
                      <w:lang w:val="en-GB"/>
                    </w:rPr>
                    <w:t>chnical</w:t>
                  </w:r>
                  <w:r w:rsidRPr="009971D9">
                    <w:rPr>
                      <w:sz w:val="20"/>
                      <w:szCs w:val="20"/>
                      <w:lang w:val="en-GB"/>
                    </w:rPr>
                    <w:t xml:space="preserve"> staff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</w:p>
                <w:p w14:paraId="3F813A1A" w14:textId="3A17B89E" w:rsidR="003A4C0F" w:rsidRPr="009971D9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05775359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597B3D">
                    <w:rPr>
                      <w:sz w:val="20"/>
                      <w:szCs w:val="20"/>
                      <w:lang w:val="en-GB"/>
                    </w:rPr>
                    <w:t>Others: Members of the consortium and change agents.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3A4C0F" w:rsidRPr="009971D9" w14:paraId="4571E562" w14:textId="6F73D09F" w:rsidTr="00087DA4"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73E450D0" w14:textId="3F571BFA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Dissemination</w:t>
                  </w:r>
                </w:p>
              </w:tc>
              <w:tc>
                <w:tcPr>
                  <w:tcW w:w="7312" w:type="dxa"/>
                  <w:tcBorders>
                    <w:bottom w:val="single" w:sz="4" w:space="0" w:color="auto"/>
                  </w:tcBorders>
                  <w:vAlign w:val="center"/>
                </w:tcPr>
                <w:p w14:paraId="3FBA960F" w14:textId="77777777" w:rsidR="003A4C0F" w:rsidRPr="009971D9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3346579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 xml:space="preserve">Department / Faculty </w:t>
                  </w:r>
                </w:p>
                <w:p w14:paraId="7818AB7D" w14:textId="533D847E" w:rsidR="003A4C0F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38768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Institution</w:t>
                  </w:r>
                </w:p>
                <w:p w14:paraId="7A10B873" w14:textId="128A9358" w:rsidR="00597B3D" w:rsidRDefault="00597B3D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0309432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National</w:t>
                  </w:r>
                </w:p>
                <w:p w14:paraId="6943493E" w14:textId="35C191C9" w:rsidR="00597B3D" w:rsidRPr="009971D9" w:rsidRDefault="00597B3D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43064561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Regional</w:t>
                  </w:r>
                </w:p>
                <w:p w14:paraId="18FD389F" w14:textId="19DD20BC" w:rsidR="00597B3D" w:rsidRPr="00597B3D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563508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International</w:t>
                  </w:r>
                </w:p>
              </w:tc>
              <w:tc>
                <w:tcPr>
                  <w:tcW w:w="2504" w:type="dxa"/>
                  <w:vAlign w:val="center"/>
                </w:tcPr>
                <w:p w14:paraId="3EB05C0F" w14:textId="77777777" w:rsidR="003A4C0F" w:rsidRPr="009971D9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22877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cs="MS Gothic" w:hint="eastAsia"/>
                          <w:color w:val="000000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Local</w:t>
                  </w:r>
                </w:p>
                <w:p w14:paraId="4917598C" w14:textId="0EC890AE" w:rsidR="003A4C0F" w:rsidRPr="009971D9" w:rsidRDefault="004C08FE" w:rsidP="003A4C0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22342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cs="MS Gothic" w:hint="eastAsia"/>
                          <w:color w:val="000000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Regional</w:t>
                  </w:r>
                </w:p>
              </w:tc>
              <w:tc>
                <w:tcPr>
                  <w:tcW w:w="2504" w:type="dxa"/>
                  <w:vAlign w:val="center"/>
                </w:tcPr>
                <w:p w14:paraId="3F6325E6" w14:textId="77777777" w:rsidR="003A4C0F" w:rsidRPr="009971D9" w:rsidRDefault="004C08FE" w:rsidP="003A4C0F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844501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National</w:t>
                  </w:r>
                </w:p>
                <w:p w14:paraId="1FD33E62" w14:textId="59B1B55B" w:rsidR="003A4C0F" w:rsidRPr="009971D9" w:rsidRDefault="004C08FE" w:rsidP="003A4C0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3395349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4C0F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3A4C0F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A4C0F" w:rsidRPr="009971D9">
                    <w:rPr>
                      <w:sz w:val="20"/>
                      <w:szCs w:val="20"/>
                      <w:lang w:val="en-GB"/>
                    </w:rPr>
                    <w:t>International</w:t>
                  </w:r>
                </w:p>
              </w:tc>
            </w:tr>
            <w:tr w:rsidR="003A4C0F" w:rsidRPr="009971D9" w14:paraId="1186F06C" w14:textId="77777777" w:rsidTr="00087DA4">
              <w:trPr>
                <w:gridAfter w:val="2"/>
                <w:wAfter w:w="5008" w:type="dxa"/>
              </w:trPr>
              <w:tc>
                <w:tcPr>
                  <w:tcW w:w="9292" w:type="dxa"/>
                  <w:gridSpan w:val="2"/>
                  <w:shd w:val="clear" w:color="auto" w:fill="D9D9D9" w:themeFill="background1" w:themeFillShade="D9"/>
                </w:tcPr>
                <w:p w14:paraId="27122AC4" w14:textId="77777777" w:rsidR="003A4C0F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01DC7CF" w14:textId="089068D3" w:rsidR="00087DA4" w:rsidRPr="009971D9" w:rsidRDefault="00087DA4" w:rsidP="003A4C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4C0F" w:rsidRPr="009971D9" w14:paraId="7ED12111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00C216C3" w14:textId="3F70C15F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WP</w:t>
                  </w:r>
                </w:p>
              </w:tc>
              <w:tc>
                <w:tcPr>
                  <w:tcW w:w="7312" w:type="dxa"/>
                </w:tcPr>
                <w:p w14:paraId="30EFE92D" w14:textId="1D2C1673" w:rsidR="003A4C0F" w:rsidRPr="009971D9" w:rsidRDefault="00597B3D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2.3.5</w:t>
                  </w:r>
                </w:p>
              </w:tc>
            </w:tr>
            <w:tr w:rsidR="003A4C0F" w:rsidRPr="009971D9" w14:paraId="1A681C7C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5BD0F104" w14:textId="63B72BC8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312" w:type="dxa"/>
                </w:tcPr>
                <w:p w14:paraId="79BB1D83" w14:textId="35852B9D" w:rsidR="003A4C0F" w:rsidRPr="009971D9" w:rsidRDefault="00597B3D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</w:rPr>
                    <w:t>Regional workshop, international conference, evaluation and closing ceremony</w:t>
                  </w:r>
                </w:p>
              </w:tc>
            </w:tr>
            <w:tr w:rsidR="003A4C0F" w:rsidRPr="009971D9" w14:paraId="568DAD0D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67659333" w14:textId="0517826F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7312" w:type="dxa"/>
                </w:tcPr>
                <w:p w14:paraId="0A2D377E" w14:textId="77777777" w:rsidR="009971D9" w:rsidRPr="009971D9" w:rsidRDefault="004C08FE" w:rsidP="009971D9">
                  <w:pPr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7670073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Teaching material</w:t>
                  </w:r>
                </w:p>
                <w:p w14:paraId="79EF3128" w14:textId="77777777" w:rsidR="003A4C0F" w:rsidRDefault="004C08FE" w:rsidP="009971D9">
                  <w:pPr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6335207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597B3D">
                    <w:rPr>
                      <w:color w:val="000000"/>
                      <w:sz w:val="20"/>
                      <w:szCs w:val="20"/>
                      <w:lang w:val="en-GB"/>
                    </w:rPr>
                    <w:t>Training</w:t>
                  </w:r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material</w:t>
                  </w:r>
                </w:p>
                <w:p w14:paraId="3ECCEC2F" w14:textId="53EF6F9F" w:rsidR="00597B3D" w:rsidRPr="009971D9" w:rsidRDefault="00597B3D" w:rsidP="009971D9">
                  <w:pPr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79729084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Event</w:t>
                  </w:r>
                </w:p>
              </w:tc>
            </w:tr>
            <w:tr w:rsidR="003A4C0F" w:rsidRPr="009971D9" w14:paraId="658E2042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1F960339" w14:textId="71F38994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7312" w:type="dxa"/>
                </w:tcPr>
                <w:p w14:paraId="59066644" w14:textId="352ABD74" w:rsidR="009971D9" w:rsidRPr="0036646A" w:rsidRDefault="009971D9" w:rsidP="0036646A">
                  <w:pPr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 xml:space="preserve">The </w:t>
                  </w:r>
                  <w:r w:rsidR="00597B3D">
                    <w:rPr>
                      <w:sz w:val="20"/>
                      <w:szCs w:val="20"/>
                    </w:rPr>
                    <w:t xml:space="preserve">project will </w:t>
                  </w:r>
                  <w:r w:rsidR="0036646A">
                    <w:rPr>
                      <w:sz w:val="20"/>
                      <w:szCs w:val="20"/>
                    </w:rPr>
                    <w:t>conclude with a regional workshop and a conference where the participants will present their projects and share knowledge on how the CABNEI project has strengthened their competence as nurse educators.</w:t>
                  </w:r>
                </w:p>
              </w:tc>
            </w:tr>
            <w:tr w:rsidR="003A4C0F" w:rsidRPr="009971D9" w14:paraId="78A6507D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</w:tcPr>
                <w:p w14:paraId="1C95D58D" w14:textId="26F1E7E1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Target groups</w:t>
                  </w:r>
                </w:p>
              </w:tc>
              <w:tc>
                <w:tcPr>
                  <w:tcW w:w="7312" w:type="dxa"/>
                </w:tcPr>
                <w:p w14:paraId="1BB3ABC2" w14:textId="43B2CD01" w:rsidR="009971D9" w:rsidRDefault="004C08FE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34797894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9971D9" w:rsidRPr="009971D9">
                    <w:rPr>
                      <w:sz w:val="20"/>
                      <w:szCs w:val="20"/>
                      <w:lang w:val="en-GB"/>
                    </w:rPr>
                    <w:t xml:space="preserve">Teaching staff  </w:t>
                  </w:r>
                </w:p>
                <w:p w14:paraId="3D6F6C3D" w14:textId="2E0968D9" w:rsidR="0036646A" w:rsidRDefault="0036646A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9908238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Technical staff</w:t>
                  </w:r>
                </w:p>
                <w:p w14:paraId="3A080E65" w14:textId="4FB63A1F" w:rsidR="0036646A" w:rsidRPr="009971D9" w:rsidRDefault="0036646A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0028892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Librarians</w:t>
                  </w:r>
                </w:p>
                <w:p w14:paraId="3B2E41FD" w14:textId="64AA6090" w:rsidR="003A4C0F" w:rsidRPr="009971D9" w:rsidRDefault="004C08FE" w:rsidP="009971D9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7759291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9971D9" w:rsidRPr="009971D9">
                    <w:rPr>
                      <w:sz w:val="20"/>
                      <w:szCs w:val="20"/>
                      <w:lang w:val="en-GB"/>
                    </w:rPr>
                    <w:t xml:space="preserve">Other: </w:t>
                  </w:r>
                  <w:r w:rsidR="0036646A">
                    <w:rPr>
                      <w:sz w:val="20"/>
                      <w:szCs w:val="20"/>
                      <w:lang w:val="en-GB"/>
                    </w:rPr>
                    <w:t>Politicians, nursing leaders, nurses in the clinical field, nursing students and other invited guests</w:t>
                  </w:r>
                </w:p>
              </w:tc>
            </w:tr>
            <w:tr w:rsidR="003A4C0F" w:rsidRPr="009971D9" w14:paraId="2D7FC617" w14:textId="77777777" w:rsidTr="00087DA4">
              <w:trPr>
                <w:gridAfter w:val="2"/>
                <w:wAfter w:w="5008" w:type="dxa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2EB47B76" w14:textId="295978FC" w:rsidR="003A4C0F" w:rsidRPr="009971D9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  <w:r w:rsidRPr="009971D9">
                    <w:rPr>
                      <w:sz w:val="20"/>
                      <w:szCs w:val="20"/>
                    </w:rPr>
                    <w:t>Dissemination</w:t>
                  </w:r>
                </w:p>
              </w:tc>
              <w:tc>
                <w:tcPr>
                  <w:tcW w:w="7312" w:type="dxa"/>
                  <w:tcBorders>
                    <w:bottom w:val="single" w:sz="4" w:space="0" w:color="auto"/>
                  </w:tcBorders>
                </w:tcPr>
                <w:p w14:paraId="029F3C36" w14:textId="77777777" w:rsidR="009971D9" w:rsidRPr="009971D9" w:rsidRDefault="004C08FE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6382564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9971D9" w:rsidRPr="009971D9">
                    <w:rPr>
                      <w:sz w:val="20"/>
                      <w:szCs w:val="20"/>
                      <w:lang w:val="en-GB"/>
                    </w:rPr>
                    <w:t xml:space="preserve">Department / Faculty </w:t>
                  </w:r>
                </w:p>
                <w:p w14:paraId="5CF13B60" w14:textId="151A1540" w:rsidR="003A4C0F" w:rsidRPr="0036646A" w:rsidRDefault="004C08FE" w:rsidP="009971D9">
                  <w:pPr>
                    <w:rPr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383071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71D9" w:rsidRPr="009971D9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971D9" w:rsidRPr="009971D9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36646A">
                    <w:rPr>
                      <w:sz w:val="20"/>
                      <w:szCs w:val="20"/>
                      <w:lang w:val="en-GB"/>
                    </w:rPr>
                    <w:t>Local</w:t>
                  </w:r>
                </w:p>
              </w:tc>
            </w:tr>
            <w:tr w:rsidR="003A4C0F" w:rsidRPr="009971D9" w14:paraId="4D8304C5" w14:textId="77777777" w:rsidTr="00087DA4">
              <w:trPr>
                <w:gridAfter w:val="2"/>
                <w:wAfter w:w="5008" w:type="dxa"/>
              </w:trPr>
              <w:tc>
                <w:tcPr>
                  <w:tcW w:w="9292" w:type="dxa"/>
                  <w:gridSpan w:val="2"/>
                  <w:shd w:val="clear" w:color="auto" w:fill="D9D9D9" w:themeFill="background1" w:themeFillShade="D9"/>
                </w:tcPr>
                <w:p w14:paraId="25044183" w14:textId="77777777" w:rsidR="003A4C0F" w:rsidRDefault="003A4C0F" w:rsidP="003A4C0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551C86F" w14:textId="7EFF58F2" w:rsidR="00087DA4" w:rsidRPr="009971D9" w:rsidRDefault="00087DA4" w:rsidP="003A4C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8EC042" w14:textId="77777777" w:rsidR="003A4C0F" w:rsidRDefault="003A4C0F" w:rsidP="00824591">
            <w:pPr>
              <w:jc w:val="center"/>
            </w:pPr>
          </w:p>
          <w:p w14:paraId="20092DD5" w14:textId="77777777" w:rsidR="00132A3F" w:rsidRDefault="00132A3F" w:rsidP="00824591">
            <w:pPr>
              <w:jc w:val="center"/>
            </w:pPr>
          </w:p>
          <w:p w14:paraId="091DFBE4" w14:textId="2D1BD6B8" w:rsidR="004969AF" w:rsidRDefault="00824591" w:rsidP="00824591">
            <w:pPr>
              <w:jc w:val="center"/>
            </w:pPr>
            <w:r w:rsidRPr="009F6DA4">
              <w:rPr>
                <w:noProof/>
              </w:rPr>
              <w:drawing>
                <wp:inline distT="0" distB="0" distL="0" distR="0" wp14:anchorId="2032146E" wp14:editId="3C4679A8">
                  <wp:extent cx="685800" cy="685800"/>
                  <wp:effectExtent l="0" t="0" r="0" b="0"/>
                  <wp:docPr id="2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550CA1" w14:textId="77777777" w:rsidR="004969AF" w:rsidRDefault="004969AF" w:rsidP="008766F2"/>
          <w:p w14:paraId="7FD25C2B" w14:textId="77777777" w:rsidR="004969AF" w:rsidRDefault="004969AF" w:rsidP="008766F2"/>
          <w:p w14:paraId="4426DC1A" w14:textId="77777777" w:rsidR="004969AF" w:rsidRDefault="00824591" w:rsidP="00824591">
            <w:pPr>
              <w:jc w:val="center"/>
            </w:pPr>
            <w:r w:rsidRPr="009F6DA4">
              <w:rPr>
                <w:noProof/>
              </w:rPr>
              <w:drawing>
                <wp:inline distT="0" distB="0" distL="0" distR="0" wp14:anchorId="6C46F978" wp14:editId="79DD64F5">
                  <wp:extent cx="2329199" cy="537002"/>
                  <wp:effectExtent l="0" t="0" r="0" b="0"/>
                  <wp:docPr id="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666" t="11638" r="27604" b="10054"/>
                          <a:stretch/>
                        </pic:blipFill>
                        <pic:spPr>
                          <a:xfrm>
                            <a:off x="0" y="0"/>
                            <a:ext cx="2455579" cy="56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69C4D" w14:textId="77777777" w:rsidR="006F5CA8" w:rsidRDefault="006F5CA8" w:rsidP="00824591">
            <w:pPr>
              <w:jc w:val="center"/>
            </w:pPr>
          </w:p>
        </w:tc>
      </w:tr>
      <w:tr w:rsidR="003A4C0F" w:rsidRPr="0001058F" w14:paraId="302EBA7D" w14:textId="77777777" w:rsidTr="0096656F">
        <w:tc>
          <w:tcPr>
            <w:tcW w:w="9498" w:type="dxa"/>
            <w:tcMar>
              <w:right w:w="58" w:type="dxa"/>
            </w:tcMar>
            <w:vAlign w:val="center"/>
          </w:tcPr>
          <w:p w14:paraId="76337C26" w14:textId="77777777" w:rsidR="003A4C0F" w:rsidRDefault="003A4C0F" w:rsidP="00824591">
            <w:pPr>
              <w:jc w:val="center"/>
            </w:pPr>
          </w:p>
        </w:tc>
      </w:tr>
      <w:tr w:rsidR="00115F50" w:rsidRPr="0001058F" w14:paraId="16B9C543" w14:textId="77777777" w:rsidTr="0096656F">
        <w:tc>
          <w:tcPr>
            <w:tcW w:w="9498" w:type="dxa"/>
            <w:tcMar>
              <w:right w:w="58" w:type="dxa"/>
            </w:tcMar>
            <w:vAlign w:val="center"/>
          </w:tcPr>
          <w:p w14:paraId="79C85D8C" w14:textId="77777777" w:rsidR="00115F50" w:rsidRDefault="00115F50" w:rsidP="00824591">
            <w:pPr>
              <w:jc w:val="center"/>
            </w:pPr>
          </w:p>
        </w:tc>
      </w:tr>
      <w:tr w:rsidR="00115F50" w:rsidRPr="0001058F" w14:paraId="6535FD32" w14:textId="77777777" w:rsidTr="0096656F">
        <w:tc>
          <w:tcPr>
            <w:tcW w:w="9498" w:type="dxa"/>
            <w:tcMar>
              <w:right w:w="58" w:type="dxa"/>
            </w:tcMar>
            <w:vAlign w:val="center"/>
          </w:tcPr>
          <w:p w14:paraId="4FC8CB8F" w14:textId="77777777" w:rsidR="00115F50" w:rsidRDefault="00115F50" w:rsidP="00824591">
            <w:pPr>
              <w:jc w:val="center"/>
            </w:pPr>
          </w:p>
        </w:tc>
      </w:tr>
    </w:tbl>
    <w:p w14:paraId="58695E75" w14:textId="77777777" w:rsidR="00D1530C" w:rsidRPr="00ED4A53" w:rsidRDefault="00D1530C" w:rsidP="00132A3F">
      <w:pPr>
        <w:pStyle w:val="Heading1"/>
        <w:jc w:val="left"/>
      </w:pPr>
    </w:p>
    <w:sectPr w:rsidR="00D1530C" w:rsidRPr="00ED4A53" w:rsidSect="00794996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BB62" w14:textId="77777777" w:rsidR="004C08FE" w:rsidRDefault="004C08FE">
      <w:pPr>
        <w:spacing w:after="0" w:line="240" w:lineRule="auto"/>
      </w:pPr>
      <w:r>
        <w:separator/>
      </w:r>
    </w:p>
  </w:endnote>
  <w:endnote w:type="continuationSeparator" w:id="0">
    <w:p w14:paraId="07970F0B" w14:textId="77777777" w:rsidR="004C08FE" w:rsidRDefault="004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ED144" w14:textId="77777777" w:rsidR="00794996" w:rsidRDefault="00C427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A512" w14:textId="77777777" w:rsidR="004C08FE" w:rsidRDefault="004C08FE">
      <w:pPr>
        <w:spacing w:after="0" w:line="240" w:lineRule="auto"/>
      </w:pPr>
      <w:r>
        <w:separator/>
      </w:r>
    </w:p>
  </w:footnote>
  <w:footnote w:type="continuationSeparator" w:id="0">
    <w:p w14:paraId="2E3CD697" w14:textId="77777777" w:rsidR="004C08FE" w:rsidRDefault="004C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8B8D" w14:textId="3DA957E1" w:rsidR="00132A3F" w:rsidRDefault="00132A3F" w:rsidP="00132A3F">
    <w:pPr>
      <w:pStyle w:val="Header"/>
      <w:jc w:val="center"/>
    </w:pPr>
    <w:r>
      <w:t xml:space="preserve">CABNEI </w:t>
    </w:r>
    <w:proofErr w:type="spellStart"/>
    <w:r>
      <w:t>Preparation</w:t>
    </w:r>
    <w:proofErr w:type="spellEnd"/>
    <w:r>
      <w:t xml:space="preserve"> </w:t>
    </w:r>
    <w:r w:rsidR="00087DA4">
      <w:t>-</w:t>
    </w:r>
    <w:r>
      <w:t xml:space="preserve"> WP 1.1.</w:t>
    </w:r>
    <w:r w:rsidR="00FC2E92">
      <w:t>6</w:t>
    </w:r>
    <w:r>
      <w:t xml:space="preserve"> </w:t>
    </w:r>
    <w:r w:rsidR="00FC2E92">
      <w:t xml:space="preserve">   08-10.03.2022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CBA"/>
    <w:multiLevelType w:val="hybridMultilevel"/>
    <w:tmpl w:val="9E3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02C"/>
    <w:multiLevelType w:val="hybridMultilevel"/>
    <w:tmpl w:val="CFC66426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009"/>
    <w:multiLevelType w:val="hybridMultilevel"/>
    <w:tmpl w:val="1BF4B2D8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1AF"/>
    <w:multiLevelType w:val="hybridMultilevel"/>
    <w:tmpl w:val="94BEA8A8"/>
    <w:lvl w:ilvl="0" w:tplc="60DA0F5C">
      <w:start w:val="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1E18"/>
    <w:multiLevelType w:val="hybridMultilevel"/>
    <w:tmpl w:val="6CCEB93E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7E8"/>
    <w:multiLevelType w:val="hybridMultilevel"/>
    <w:tmpl w:val="2A18682C"/>
    <w:lvl w:ilvl="0" w:tplc="5C1E818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3DAE"/>
    <w:multiLevelType w:val="hybridMultilevel"/>
    <w:tmpl w:val="72C2D93A"/>
    <w:lvl w:ilvl="0" w:tplc="E0CA60F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765F"/>
    <w:multiLevelType w:val="hybridMultilevel"/>
    <w:tmpl w:val="BC20CE78"/>
    <w:lvl w:ilvl="0" w:tplc="74E613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A"/>
    <w:rsid w:val="00001D98"/>
    <w:rsid w:val="0001058F"/>
    <w:rsid w:val="0002451A"/>
    <w:rsid w:val="000343DC"/>
    <w:rsid w:val="000418BC"/>
    <w:rsid w:val="00052037"/>
    <w:rsid w:val="00052998"/>
    <w:rsid w:val="00087DA4"/>
    <w:rsid w:val="000B03A7"/>
    <w:rsid w:val="000C0994"/>
    <w:rsid w:val="00115F50"/>
    <w:rsid w:val="00132A3F"/>
    <w:rsid w:val="00171C00"/>
    <w:rsid w:val="001A136C"/>
    <w:rsid w:val="001B601B"/>
    <w:rsid w:val="001C6AA3"/>
    <w:rsid w:val="00214C89"/>
    <w:rsid w:val="0024256A"/>
    <w:rsid w:val="00252339"/>
    <w:rsid w:val="00294091"/>
    <w:rsid w:val="002E1C6D"/>
    <w:rsid w:val="002E2AB4"/>
    <w:rsid w:val="00303180"/>
    <w:rsid w:val="0031655F"/>
    <w:rsid w:val="00316583"/>
    <w:rsid w:val="003404C7"/>
    <w:rsid w:val="00354BFC"/>
    <w:rsid w:val="003656B1"/>
    <w:rsid w:val="00365C60"/>
    <w:rsid w:val="0036646A"/>
    <w:rsid w:val="00367151"/>
    <w:rsid w:val="0038164D"/>
    <w:rsid w:val="003A4C0F"/>
    <w:rsid w:val="003C54DF"/>
    <w:rsid w:val="003D07B0"/>
    <w:rsid w:val="003D4A10"/>
    <w:rsid w:val="003D5469"/>
    <w:rsid w:val="003F203E"/>
    <w:rsid w:val="00410F8E"/>
    <w:rsid w:val="00415ACC"/>
    <w:rsid w:val="00437E22"/>
    <w:rsid w:val="0046454C"/>
    <w:rsid w:val="0047233D"/>
    <w:rsid w:val="00475501"/>
    <w:rsid w:val="004969AF"/>
    <w:rsid w:val="004B17C7"/>
    <w:rsid w:val="004C08FE"/>
    <w:rsid w:val="004D5A46"/>
    <w:rsid w:val="004E1446"/>
    <w:rsid w:val="0053247E"/>
    <w:rsid w:val="00590648"/>
    <w:rsid w:val="00597B3D"/>
    <w:rsid w:val="005B410A"/>
    <w:rsid w:val="005C41DB"/>
    <w:rsid w:val="0063186F"/>
    <w:rsid w:val="00635F48"/>
    <w:rsid w:val="006732D3"/>
    <w:rsid w:val="006775B6"/>
    <w:rsid w:val="00690D80"/>
    <w:rsid w:val="006B5BFD"/>
    <w:rsid w:val="006D16F4"/>
    <w:rsid w:val="006D61D1"/>
    <w:rsid w:val="006F3E85"/>
    <w:rsid w:val="006F5596"/>
    <w:rsid w:val="006F5CA8"/>
    <w:rsid w:val="00796C49"/>
    <w:rsid w:val="007D5C28"/>
    <w:rsid w:val="008022F8"/>
    <w:rsid w:val="008212CA"/>
    <w:rsid w:val="00824591"/>
    <w:rsid w:val="008522DD"/>
    <w:rsid w:val="008A58BE"/>
    <w:rsid w:val="008E51F3"/>
    <w:rsid w:val="008F56C9"/>
    <w:rsid w:val="00900752"/>
    <w:rsid w:val="00954EB9"/>
    <w:rsid w:val="0096656F"/>
    <w:rsid w:val="00982BA4"/>
    <w:rsid w:val="00985319"/>
    <w:rsid w:val="009971D9"/>
    <w:rsid w:val="009A144F"/>
    <w:rsid w:val="009A7394"/>
    <w:rsid w:val="009C6657"/>
    <w:rsid w:val="00A224D5"/>
    <w:rsid w:val="00A37DB0"/>
    <w:rsid w:val="00A755A5"/>
    <w:rsid w:val="00AC02A0"/>
    <w:rsid w:val="00AC3EC8"/>
    <w:rsid w:val="00AC5057"/>
    <w:rsid w:val="00B037C2"/>
    <w:rsid w:val="00B14A19"/>
    <w:rsid w:val="00B2069C"/>
    <w:rsid w:val="00B80176"/>
    <w:rsid w:val="00B8432A"/>
    <w:rsid w:val="00BA0091"/>
    <w:rsid w:val="00BC3496"/>
    <w:rsid w:val="00BD7630"/>
    <w:rsid w:val="00C078EC"/>
    <w:rsid w:val="00C328DA"/>
    <w:rsid w:val="00C42773"/>
    <w:rsid w:val="00C4334A"/>
    <w:rsid w:val="00C43FDF"/>
    <w:rsid w:val="00C84DF3"/>
    <w:rsid w:val="00CA7A6F"/>
    <w:rsid w:val="00CB1E85"/>
    <w:rsid w:val="00CF30DA"/>
    <w:rsid w:val="00D1530C"/>
    <w:rsid w:val="00D35604"/>
    <w:rsid w:val="00D46421"/>
    <w:rsid w:val="00D90D88"/>
    <w:rsid w:val="00DA13EB"/>
    <w:rsid w:val="00DA3EB4"/>
    <w:rsid w:val="00DA6EB2"/>
    <w:rsid w:val="00DC5207"/>
    <w:rsid w:val="00DC7B5E"/>
    <w:rsid w:val="00DD1E95"/>
    <w:rsid w:val="00DF7CA9"/>
    <w:rsid w:val="00E31419"/>
    <w:rsid w:val="00E44537"/>
    <w:rsid w:val="00E63EA4"/>
    <w:rsid w:val="00E65A1E"/>
    <w:rsid w:val="00EC7E53"/>
    <w:rsid w:val="00ED26E3"/>
    <w:rsid w:val="00ED4A53"/>
    <w:rsid w:val="00F31E5B"/>
    <w:rsid w:val="00F341B3"/>
    <w:rsid w:val="00F450D3"/>
    <w:rsid w:val="00F55CE4"/>
    <w:rsid w:val="00F96F51"/>
    <w:rsid w:val="00FB2F8A"/>
    <w:rsid w:val="00FC2E92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1955B"/>
  <w15:chartTrackingRefBased/>
  <w15:docId w15:val="{12EF0459-2F17-4C90-AED4-F0E1CC6D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5B410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410A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  <w:lang w:val="en-US"/>
    </w:rPr>
  </w:style>
  <w:style w:type="paragraph" w:styleId="Title">
    <w:name w:val="Title"/>
    <w:basedOn w:val="Normal"/>
    <w:link w:val="TitleChar"/>
    <w:uiPriority w:val="1"/>
    <w:qFormat/>
    <w:rsid w:val="005B410A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5B410A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5B410A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10A"/>
    <w:pPr>
      <w:spacing w:after="0" w:line="240" w:lineRule="auto"/>
      <w:jc w:val="center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410A"/>
    <w:rPr>
      <w:rFonts w:eastAsia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B410A"/>
    <w:pPr>
      <w:spacing w:before="60" w:after="60" w:line="276" w:lineRule="auto"/>
      <w:ind w:left="720"/>
      <w:contextualSpacing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3F"/>
  </w:style>
  <w:style w:type="character" w:customStyle="1" w:styleId="ListParagraphChar">
    <w:name w:val="List Paragraph Char"/>
    <w:link w:val="ListParagraph"/>
    <w:uiPriority w:val="34"/>
    <w:locked/>
    <w:rsid w:val="003A4C0F"/>
    <w:rPr>
      <w:rFonts w:eastAsia="Times New Roman" w:cs="Times New Roman"/>
      <w:lang w:val="en-US"/>
    </w:rPr>
  </w:style>
  <w:style w:type="character" w:customStyle="1" w:styleId="equivalent">
    <w:name w:val="equivalent"/>
    <w:basedOn w:val="DefaultParagraphFont"/>
    <w:rsid w:val="003A4C0F"/>
  </w:style>
  <w:style w:type="character" w:styleId="Hyperlink">
    <w:name w:val="Hyperlink"/>
    <w:basedOn w:val="DefaultParagraphFont"/>
    <w:uiPriority w:val="99"/>
    <w:unhideWhenUsed/>
    <w:rsid w:val="00316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55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E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339"/>
    <w:rPr>
      <w:rFonts w:ascii="Courier New" w:eastAsia="Times New Roman" w:hAnsi="Courier New" w:cs="Courier New"/>
      <w:sz w:val="20"/>
      <w:szCs w:val="20"/>
      <w:lang w:val="en-SE" w:eastAsia="en-GB"/>
    </w:rPr>
  </w:style>
  <w:style w:type="character" w:customStyle="1" w:styleId="y2iqfc">
    <w:name w:val="y2iqfc"/>
    <w:basedOn w:val="DefaultParagraphFont"/>
    <w:rsid w:val="0025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H?gskolen i Innlandet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E. Martinsen</dc:creator>
  <cp:keywords/>
  <dc:description/>
  <cp:lastModifiedBy>Jan Nilsson</cp:lastModifiedBy>
  <cp:revision>5</cp:revision>
  <cp:lastPrinted>2021-11-05T15:03:00Z</cp:lastPrinted>
  <dcterms:created xsi:type="dcterms:W3CDTF">2022-03-01T09:49:00Z</dcterms:created>
  <dcterms:modified xsi:type="dcterms:W3CDTF">2022-03-02T13:12:00Z</dcterms:modified>
</cp:coreProperties>
</file>